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FE" w:rsidRDefault="00CE3E60">
      <w:pPr>
        <w:framePr w:h="2731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909435" cy="1741170"/>
            <wp:effectExtent l="0" t="0" r="5715" b="0"/>
            <wp:docPr id="1" name="Рисунок 1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FE" w:rsidRDefault="004B1EFE">
      <w:pPr>
        <w:rPr>
          <w:sz w:val="2"/>
          <w:szCs w:val="2"/>
        </w:rPr>
      </w:pPr>
    </w:p>
    <w:p w:rsidR="004B1EFE" w:rsidRDefault="00E91E7E">
      <w:pPr>
        <w:pStyle w:val="10"/>
        <w:keepNext/>
        <w:keepLines/>
        <w:shd w:val="clear" w:color="auto" w:fill="auto"/>
        <w:spacing w:before="213" w:line="280" w:lineRule="exact"/>
        <w:ind w:right="60"/>
      </w:pPr>
      <w:bookmarkStart w:id="1" w:name="bookmark0"/>
      <w:r>
        <w:t>ПОЛОЖЕНИЕ</w:t>
      </w:r>
      <w:bookmarkEnd w:id="1"/>
    </w:p>
    <w:p w:rsidR="004B1EFE" w:rsidRDefault="00E91E7E">
      <w:pPr>
        <w:pStyle w:val="20"/>
        <w:shd w:val="clear" w:color="auto" w:fill="auto"/>
        <w:spacing w:after="303" w:line="280" w:lineRule="exact"/>
        <w:ind w:right="60"/>
      </w:pPr>
      <w:r>
        <w:rPr>
          <w:rStyle w:val="21"/>
        </w:rPr>
        <w:t>О проведении чемпионата и первенства Камчатского края по армрестлингу</w:t>
      </w:r>
    </w:p>
    <w:p w:rsidR="004B1EFE" w:rsidRDefault="00E91E7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78"/>
        </w:tabs>
        <w:spacing w:before="0" w:line="317" w:lineRule="exact"/>
        <w:ind w:left="4300"/>
        <w:jc w:val="both"/>
      </w:pPr>
      <w:bookmarkStart w:id="2" w:name="bookmark1"/>
      <w:r>
        <w:t>Общие положения</w:t>
      </w:r>
      <w:bookmarkEnd w:id="2"/>
    </w:p>
    <w:p w:rsidR="004B1EFE" w:rsidRDefault="00E91E7E">
      <w:pPr>
        <w:pStyle w:val="60"/>
        <w:shd w:val="clear" w:color="auto" w:fill="auto"/>
        <w:ind w:left="380" w:firstLine="340"/>
      </w:pPr>
      <w:r>
        <w:t xml:space="preserve">Чемпионат и первенство Камчатского края по </w:t>
      </w:r>
      <w:r>
        <w:t>армрестлингу (далее - соревнования) проводятся в целях:</w:t>
      </w:r>
    </w:p>
    <w:p w:rsidR="004B1EFE" w:rsidRDefault="00E91E7E">
      <w:pPr>
        <w:pStyle w:val="60"/>
        <w:shd w:val="clear" w:color="auto" w:fill="auto"/>
        <w:ind w:left="380"/>
      </w:pPr>
      <w:r>
        <w:t>-популяризация и развитие армрестлинга на территории Камчатского края; -пропаганды систематических занятий физической культуры и спорта;</w:t>
      </w:r>
    </w:p>
    <w:p w:rsidR="004B1EFE" w:rsidRDefault="00E91E7E">
      <w:pPr>
        <w:pStyle w:val="60"/>
        <w:numPr>
          <w:ilvl w:val="0"/>
          <w:numId w:val="2"/>
        </w:numPr>
        <w:shd w:val="clear" w:color="auto" w:fill="auto"/>
        <w:tabs>
          <w:tab w:val="left" w:pos="652"/>
        </w:tabs>
        <w:ind w:left="380"/>
      </w:pPr>
      <w:r>
        <w:t>определения сильнейших спортсменов Камчатского края для включен</w:t>
      </w:r>
      <w:r>
        <w:t>ия в состав сборной Камчатского края;</w:t>
      </w:r>
    </w:p>
    <w:p w:rsidR="004B1EFE" w:rsidRDefault="00E91E7E">
      <w:pPr>
        <w:pStyle w:val="60"/>
        <w:numPr>
          <w:ilvl w:val="0"/>
          <w:numId w:val="2"/>
        </w:numPr>
        <w:shd w:val="clear" w:color="auto" w:fill="auto"/>
        <w:tabs>
          <w:tab w:val="left" w:pos="652"/>
        </w:tabs>
        <w:ind w:left="380"/>
        <w:jc w:val="both"/>
      </w:pPr>
      <w:r>
        <w:t>повышение уровня спортивного мастерства спортсменов;</w:t>
      </w:r>
    </w:p>
    <w:p w:rsidR="004B1EFE" w:rsidRDefault="00E91E7E">
      <w:pPr>
        <w:pStyle w:val="60"/>
        <w:numPr>
          <w:ilvl w:val="0"/>
          <w:numId w:val="2"/>
        </w:numPr>
        <w:shd w:val="clear" w:color="auto" w:fill="auto"/>
        <w:tabs>
          <w:tab w:val="left" w:pos="652"/>
        </w:tabs>
        <w:spacing w:after="300"/>
        <w:ind w:left="380"/>
        <w:jc w:val="both"/>
      </w:pPr>
      <w:r>
        <w:t>выполнения спортивных разрядов.</w:t>
      </w:r>
    </w:p>
    <w:p w:rsidR="004B1EFE" w:rsidRDefault="00E91E7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32"/>
        </w:tabs>
        <w:spacing w:before="0" w:line="317" w:lineRule="exact"/>
        <w:ind w:left="3640"/>
        <w:jc w:val="both"/>
      </w:pPr>
      <w:bookmarkStart w:id="3" w:name="bookmark2"/>
      <w:r>
        <w:t>Сроки и место проведения</w:t>
      </w:r>
      <w:bookmarkEnd w:id="3"/>
    </w:p>
    <w:p w:rsidR="004B1EFE" w:rsidRDefault="00E91E7E">
      <w:pPr>
        <w:pStyle w:val="60"/>
        <w:shd w:val="clear" w:color="auto" w:fill="auto"/>
        <w:ind w:left="380" w:right="300" w:firstLine="720"/>
        <w:jc w:val="both"/>
      </w:pPr>
      <w:r>
        <w:t xml:space="preserve">Соревнования проводятся 16 декабря г. Елизово по адресу: ул. Рябикова 50-а, КГАУ ФОК «Радужный», </w:t>
      </w:r>
      <w:r>
        <w:t>универсальный зал.</w:t>
      </w:r>
    </w:p>
    <w:p w:rsidR="004B1EFE" w:rsidRDefault="00E91E7E">
      <w:pPr>
        <w:pStyle w:val="60"/>
        <w:shd w:val="clear" w:color="auto" w:fill="auto"/>
        <w:spacing w:after="300"/>
        <w:ind w:left="380" w:right="300" w:firstLine="720"/>
        <w:jc w:val="both"/>
      </w:pPr>
      <w:r>
        <w:t>Заседание судейской коллегии состоится 15 декабря 2018 года в 18-00, по адресу: п. Термальный, ул. Ленина 1 -а, МБУ Спортивная школа «Ратибор».</w:t>
      </w:r>
    </w:p>
    <w:p w:rsidR="004B1EFE" w:rsidRDefault="00E91E7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67"/>
        </w:tabs>
        <w:spacing w:before="0" w:line="317" w:lineRule="exact"/>
        <w:ind w:left="3480"/>
        <w:jc w:val="both"/>
      </w:pPr>
      <w:bookmarkStart w:id="4" w:name="bookmark3"/>
      <w:r>
        <w:t>Организаторы мероприятия.</w:t>
      </w:r>
      <w:bookmarkEnd w:id="4"/>
    </w:p>
    <w:p w:rsidR="004B1EFE" w:rsidRDefault="00E91E7E">
      <w:pPr>
        <w:pStyle w:val="60"/>
        <w:shd w:val="clear" w:color="auto" w:fill="auto"/>
        <w:ind w:left="380" w:right="300" w:firstLine="720"/>
        <w:jc w:val="both"/>
      </w:pPr>
      <w:r>
        <w:t>Общее руководство осуществляют Министерство спорта Камчатского края</w:t>
      </w:r>
      <w:r>
        <w:t>, КГАУ «Центр спортивной подготовки Камчатского края», РОО «Камчатская федерация армрестлинга». Непосредственное проведение соревнований возлагается на судейскую бригаду, назначенную Камчатской федерацией армрестлинга.</w:t>
      </w:r>
    </w:p>
    <w:p w:rsidR="004B1EFE" w:rsidRDefault="00E91E7E">
      <w:pPr>
        <w:pStyle w:val="60"/>
        <w:shd w:val="clear" w:color="auto" w:fill="auto"/>
        <w:spacing w:after="300"/>
        <w:ind w:left="380" w:firstLine="720"/>
        <w:jc w:val="both"/>
      </w:pPr>
      <w:r>
        <w:t>Главный судья соревнований - судья Вс</w:t>
      </w:r>
      <w:r>
        <w:t>ероссийской категории Лобанов Г.В.</w:t>
      </w:r>
    </w:p>
    <w:p w:rsidR="004B1EFE" w:rsidRDefault="00E91E7E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317" w:lineRule="exact"/>
        <w:ind w:left="3020"/>
        <w:jc w:val="left"/>
      </w:pPr>
      <w:bookmarkStart w:id="5" w:name="bookmark4"/>
      <w:r>
        <w:t>Программа соревнований включает:</w:t>
      </w:r>
      <w:bookmarkEnd w:id="5"/>
    </w:p>
    <w:p w:rsidR="004B1EFE" w:rsidRDefault="00E91E7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20"/>
        </w:tabs>
        <w:spacing w:before="0" w:line="317" w:lineRule="exact"/>
        <w:ind w:left="380"/>
        <w:jc w:val="both"/>
      </w:pPr>
      <w:bookmarkStart w:id="6" w:name="bookmark5"/>
      <w:r>
        <w:t>декабря</w:t>
      </w:r>
      <w:bookmarkEnd w:id="6"/>
    </w:p>
    <w:p w:rsidR="004B1EFE" w:rsidRDefault="00E91E7E">
      <w:pPr>
        <w:pStyle w:val="60"/>
        <w:shd w:val="clear" w:color="auto" w:fill="auto"/>
        <w:ind w:left="380" w:right="4440"/>
      </w:pPr>
      <w:r>
        <w:t>9:00-14:00 Взвешивание и регистрация участников 14:00-15:00 Совещание судей и жеребьевка</w:t>
      </w:r>
    </w:p>
    <w:p w:rsidR="004B1EFE" w:rsidRDefault="00E91E7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20"/>
        </w:tabs>
        <w:spacing w:before="0" w:line="317" w:lineRule="exact"/>
        <w:ind w:left="380"/>
        <w:jc w:val="both"/>
      </w:pPr>
      <w:bookmarkStart w:id="7" w:name="bookmark6"/>
      <w:r>
        <w:t>декабря</w:t>
      </w:r>
      <w:bookmarkEnd w:id="7"/>
    </w:p>
    <w:p w:rsidR="004B1EFE" w:rsidRDefault="00E91E7E">
      <w:pPr>
        <w:pStyle w:val="60"/>
        <w:shd w:val="clear" w:color="auto" w:fill="auto"/>
        <w:spacing w:after="300"/>
        <w:ind w:left="380" w:right="6180"/>
      </w:pPr>
      <w:r>
        <w:t>11:00-11:10 Открытие соревнований 11:10 Начало соревнований</w:t>
      </w:r>
    </w:p>
    <w:p w:rsidR="004B1EFE" w:rsidRDefault="00E91E7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67"/>
        </w:tabs>
        <w:spacing w:before="0" w:line="317" w:lineRule="exact"/>
        <w:ind w:left="2480"/>
        <w:jc w:val="both"/>
      </w:pPr>
      <w:bookmarkStart w:id="8" w:name="bookmark7"/>
      <w:r>
        <w:t xml:space="preserve">Участники соревнований </w:t>
      </w:r>
      <w:r>
        <w:t>и условия допуска.</w:t>
      </w:r>
      <w:bookmarkEnd w:id="8"/>
    </w:p>
    <w:p w:rsidR="004B1EFE" w:rsidRDefault="00E91E7E">
      <w:pPr>
        <w:pStyle w:val="60"/>
        <w:shd w:val="clear" w:color="auto" w:fill="auto"/>
        <w:ind w:left="380" w:right="300" w:firstLine="720"/>
        <w:jc w:val="both"/>
      </w:pPr>
      <w:r>
        <w:t>К участию в соревнованиях допускаются спортсмены с 14 лет, проживающие на территории Камчатского края.</w:t>
      </w:r>
    </w:p>
    <w:p w:rsidR="004B1EFE" w:rsidRDefault="00E91E7E">
      <w:pPr>
        <w:pStyle w:val="60"/>
        <w:shd w:val="clear" w:color="auto" w:fill="auto"/>
        <w:spacing w:line="322" w:lineRule="exact"/>
        <w:ind w:left="220" w:right="180" w:firstLine="720"/>
        <w:jc w:val="both"/>
      </w:pPr>
      <w:r>
        <w:lastRenderedPageBreak/>
        <w:t xml:space="preserve">Заявка на участие в соревнованиях заверяется врачом и предоставляется на главную судейскую коллегию, перед взвешиванием, в печатном </w:t>
      </w:r>
      <w:r>
        <w:t>виде.</w:t>
      </w:r>
    </w:p>
    <w:p w:rsidR="004B1EFE" w:rsidRDefault="00E91E7E">
      <w:pPr>
        <w:pStyle w:val="60"/>
        <w:shd w:val="clear" w:color="auto" w:fill="auto"/>
        <w:spacing w:line="322" w:lineRule="exact"/>
        <w:ind w:left="220" w:right="180" w:firstLine="720"/>
        <w:jc w:val="both"/>
      </w:pPr>
      <w:r>
        <w:t>Участник может зарегистрироваться в пределах собственной категории либо на категорию выше.</w:t>
      </w:r>
    </w:p>
    <w:p w:rsidR="004B1EFE" w:rsidRDefault="00E91E7E">
      <w:pPr>
        <w:pStyle w:val="60"/>
        <w:shd w:val="clear" w:color="auto" w:fill="auto"/>
        <w:spacing w:line="322" w:lineRule="exact"/>
        <w:ind w:left="220" w:firstLine="720"/>
        <w:jc w:val="both"/>
      </w:pPr>
      <w:r>
        <w:t>Вес спортсмена регистрируется до 0,1 килограмма.</w:t>
      </w:r>
    </w:p>
    <w:p w:rsidR="004B1EFE" w:rsidRDefault="00E91E7E">
      <w:pPr>
        <w:pStyle w:val="60"/>
        <w:shd w:val="clear" w:color="auto" w:fill="auto"/>
        <w:spacing w:line="322" w:lineRule="exact"/>
        <w:ind w:left="220" w:right="180" w:firstLine="720"/>
        <w:jc w:val="both"/>
      </w:pPr>
      <w:r>
        <w:t>При взвешивании участник обязан предъявить документ с фотографией удостоверяющий его личность.</w:t>
      </w:r>
    </w:p>
    <w:p w:rsidR="004B1EFE" w:rsidRDefault="00E91E7E">
      <w:pPr>
        <w:pStyle w:val="60"/>
        <w:shd w:val="clear" w:color="auto" w:fill="auto"/>
        <w:spacing w:after="333" w:line="322" w:lineRule="exact"/>
        <w:ind w:left="220" w:right="180" w:firstLine="720"/>
        <w:jc w:val="both"/>
      </w:pPr>
      <w:r>
        <w:t xml:space="preserve">Спортсмены, не </w:t>
      </w:r>
      <w:r>
        <w:t>прошедшие процедуру взвешивания и регистрации, к соревнованиям не допускаются.</w:t>
      </w:r>
    </w:p>
    <w:p w:rsidR="004B1EFE" w:rsidRDefault="00E91E7E">
      <w:pPr>
        <w:pStyle w:val="10"/>
        <w:keepNext/>
        <w:keepLines/>
        <w:shd w:val="clear" w:color="auto" w:fill="auto"/>
        <w:spacing w:before="0" w:after="304" w:line="280" w:lineRule="exact"/>
        <w:ind w:right="60"/>
      </w:pPr>
      <w:bookmarkStart w:id="9" w:name="bookmark8"/>
      <w:r>
        <w:t>Соревнования проводятся по следующим весовым категориям:</w:t>
      </w:r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472"/>
        <w:gridCol w:w="2486"/>
      </w:tblGrid>
      <w:tr w:rsidR="004B1EF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25" w:type="dxa"/>
            <w:gridSpan w:val="3"/>
            <w:shd w:val="clear" w:color="auto" w:fill="FFFFFF"/>
          </w:tcPr>
          <w:p w:rsidR="004B1EFE" w:rsidRDefault="00E91E7E">
            <w:pPr>
              <w:pStyle w:val="20"/>
              <w:framePr w:w="7426" w:wrap="notBeside" w:vAnchor="text" w:hAnchor="text" w:y="1"/>
              <w:shd w:val="clear" w:color="auto" w:fill="auto"/>
              <w:spacing w:line="280" w:lineRule="exact"/>
              <w:ind w:left="840"/>
              <w:jc w:val="left"/>
            </w:pPr>
            <w:r>
              <w:rPr>
                <w:rStyle w:val="21"/>
              </w:rPr>
              <w:t>Мужчины (22 года и старше)</w:t>
            </w:r>
          </w:p>
        </w:tc>
      </w:tr>
      <w:tr w:rsidR="004B1EF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E" w:rsidRDefault="00E91E7E">
            <w:pPr>
              <w:pStyle w:val="20"/>
              <w:framePr w:w="7426" w:wrap="notBeside" w:vAnchor="text" w:hAnchor="text" w:y="1"/>
              <w:shd w:val="clear" w:color="auto" w:fill="auto"/>
              <w:spacing w:line="280" w:lineRule="exact"/>
              <w:jc w:val="left"/>
            </w:pPr>
            <w:r>
              <w:t>90 кг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E" w:rsidRDefault="00E91E7E">
            <w:pPr>
              <w:pStyle w:val="20"/>
              <w:framePr w:w="7426" w:wrap="notBeside" w:vAnchor="text" w:hAnchor="text" w:y="1"/>
              <w:shd w:val="clear" w:color="auto" w:fill="auto"/>
              <w:spacing w:line="280" w:lineRule="exact"/>
              <w:jc w:val="left"/>
            </w:pPr>
            <w:r>
              <w:t>100 кг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EFE" w:rsidRDefault="00E91E7E">
            <w:pPr>
              <w:pStyle w:val="20"/>
              <w:framePr w:w="7426" w:wrap="notBeside" w:vAnchor="text" w:hAnchor="text" w:y="1"/>
              <w:shd w:val="clear" w:color="auto" w:fill="auto"/>
              <w:spacing w:line="280" w:lineRule="exact"/>
              <w:jc w:val="left"/>
            </w:pPr>
            <w:r>
              <w:t>абсл. кат</w:t>
            </w:r>
          </w:p>
        </w:tc>
      </w:tr>
      <w:tr w:rsidR="004B1EF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9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B1EFE" w:rsidRDefault="00E91E7E">
            <w:pPr>
              <w:pStyle w:val="20"/>
              <w:framePr w:w="7426" w:wrap="notBeside" w:vAnchor="text" w:hAnchor="text" w:y="1"/>
              <w:shd w:val="clear" w:color="auto" w:fill="auto"/>
              <w:spacing w:line="280" w:lineRule="exact"/>
              <w:ind w:left="840"/>
              <w:jc w:val="left"/>
            </w:pPr>
            <w:r>
              <w:rPr>
                <w:rStyle w:val="21"/>
              </w:rPr>
              <w:t>Юниоры (19-21 год)</w:t>
            </w:r>
          </w:p>
        </w:tc>
        <w:tc>
          <w:tcPr>
            <w:tcW w:w="2486" w:type="dxa"/>
            <w:tcBorders>
              <w:top w:val="single" w:sz="4" w:space="0" w:color="auto"/>
            </w:tcBorders>
            <w:shd w:val="clear" w:color="auto" w:fill="FFFFFF"/>
          </w:tcPr>
          <w:p w:rsidR="004B1EFE" w:rsidRDefault="004B1EFE">
            <w:pPr>
              <w:framePr w:w="7426" w:wrap="notBeside" w:vAnchor="text" w:hAnchor="text" w:y="1"/>
              <w:rPr>
                <w:sz w:val="10"/>
                <w:szCs w:val="10"/>
              </w:rPr>
            </w:pPr>
          </w:p>
        </w:tc>
      </w:tr>
      <w:tr w:rsidR="004B1EF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E" w:rsidRDefault="00E91E7E">
            <w:pPr>
              <w:pStyle w:val="20"/>
              <w:framePr w:w="7426" w:wrap="notBeside" w:vAnchor="text" w:hAnchor="text" w:y="1"/>
              <w:shd w:val="clear" w:color="auto" w:fill="auto"/>
              <w:spacing w:line="280" w:lineRule="exact"/>
              <w:jc w:val="left"/>
            </w:pPr>
            <w:r>
              <w:t>70 кг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E" w:rsidRDefault="00E91E7E">
            <w:pPr>
              <w:pStyle w:val="20"/>
              <w:framePr w:w="7426" w:wrap="notBeside" w:vAnchor="text" w:hAnchor="text" w:y="1"/>
              <w:shd w:val="clear" w:color="auto" w:fill="auto"/>
              <w:spacing w:line="280" w:lineRule="exact"/>
              <w:jc w:val="left"/>
            </w:pPr>
            <w:r>
              <w:t>80 кг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4B1EFE" w:rsidRDefault="004B1EFE">
            <w:pPr>
              <w:framePr w:w="7426" w:wrap="notBeside" w:vAnchor="text" w:hAnchor="text" w:y="1"/>
              <w:rPr>
                <w:sz w:val="10"/>
                <w:szCs w:val="10"/>
              </w:rPr>
            </w:pPr>
          </w:p>
        </w:tc>
      </w:tr>
      <w:tr w:rsidR="004B1EFE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9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B1EFE" w:rsidRDefault="00E91E7E">
            <w:pPr>
              <w:pStyle w:val="20"/>
              <w:framePr w:w="7426" w:wrap="notBeside" w:vAnchor="text" w:hAnchor="text" w:y="1"/>
              <w:shd w:val="clear" w:color="auto" w:fill="auto"/>
              <w:spacing w:line="280" w:lineRule="exact"/>
              <w:ind w:left="840"/>
              <w:jc w:val="left"/>
            </w:pPr>
            <w:r>
              <w:rPr>
                <w:rStyle w:val="21"/>
              </w:rPr>
              <w:t>Юниоры (16-18 лет)</w:t>
            </w:r>
          </w:p>
        </w:tc>
        <w:tc>
          <w:tcPr>
            <w:tcW w:w="2486" w:type="dxa"/>
            <w:shd w:val="clear" w:color="auto" w:fill="FFFFFF"/>
          </w:tcPr>
          <w:p w:rsidR="004B1EFE" w:rsidRDefault="004B1EFE">
            <w:pPr>
              <w:framePr w:w="7426" w:wrap="notBeside" w:vAnchor="text" w:hAnchor="text" w:y="1"/>
              <w:rPr>
                <w:sz w:val="10"/>
                <w:szCs w:val="10"/>
              </w:rPr>
            </w:pPr>
          </w:p>
        </w:tc>
      </w:tr>
      <w:tr w:rsidR="004B1EF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EFE" w:rsidRDefault="00E91E7E">
            <w:pPr>
              <w:pStyle w:val="20"/>
              <w:framePr w:w="7426" w:wrap="notBeside" w:vAnchor="text" w:hAnchor="text" w:y="1"/>
              <w:shd w:val="clear" w:color="auto" w:fill="auto"/>
              <w:spacing w:line="280" w:lineRule="exact"/>
              <w:ind w:left="140"/>
              <w:jc w:val="left"/>
            </w:pPr>
            <w:r>
              <w:t>70 кг</w:t>
            </w:r>
          </w:p>
        </w:tc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4B1EFE" w:rsidRDefault="004B1EFE">
            <w:pPr>
              <w:framePr w:w="74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86" w:type="dxa"/>
            <w:shd w:val="clear" w:color="auto" w:fill="FFFFFF"/>
          </w:tcPr>
          <w:p w:rsidR="004B1EFE" w:rsidRDefault="004B1EFE">
            <w:pPr>
              <w:framePr w:w="7426" w:wrap="notBeside" w:vAnchor="text" w:hAnchor="text" w:y="1"/>
              <w:rPr>
                <w:sz w:val="10"/>
                <w:szCs w:val="10"/>
              </w:rPr>
            </w:pPr>
          </w:p>
        </w:tc>
      </w:tr>
      <w:tr w:rsidR="004B1EFE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9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B1EFE" w:rsidRDefault="00E91E7E">
            <w:pPr>
              <w:pStyle w:val="20"/>
              <w:framePr w:w="7426" w:wrap="notBeside" w:vAnchor="text" w:hAnchor="text" w:y="1"/>
              <w:shd w:val="clear" w:color="auto" w:fill="auto"/>
              <w:spacing w:line="280" w:lineRule="exact"/>
              <w:ind w:left="840"/>
              <w:jc w:val="left"/>
            </w:pPr>
            <w:r>
              <w:rPr>
                <w:rStyle w:val="21"/>
              </w:rPr>
              <w:t>Юноши (14-15 лет)</w:t>
            </w:r>
          </w:p>
        </w:tc>
        <w:tc>
          <w:tcPr>
            <w:tcW w:w="2486" w:type="dxa"/>
            <w:shd w:val="clear" w:color="auto" w:fill="FFFFFF"/>
          </w:tcPr>
          <w:p w:rsidR="004B1EFE" w:rsidRDefault="004B1EFE">
            <w:pPr>
              <w:framePr w:w="7426" w:wrap="notBeside" w:vAnchor="text" w:hAnchor="text" w:y="1"/>
              <w:rPr>
                <w:sz w:val="10"/>
                <w:szCs w:val="10"/>
              </w:rPr>
            </w:pPr>
          </w:p>
        </w:tc>
      </w:tr>
      <w:tr w:rsidR="004B1EF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E" w:rsidRDefault="00E91E7E">
            <w:pPr>
              <w:pStyle w:val="20"/>
              <w:framePr w:w="7426" w:wrap="notBeside" w:vAnchor="text" w:hAnchor="text" w:y="1"/>
              <w:shd w:val="clear" w:color="auto" w:fill="auto"/>
              <w:spacing w:line="280" w:lineRule="exact"/>
              <w:ind w:left="360"/>
              <w:jc w:val="left"/>
            </w:pPr>
            <w:r>
              <w:t>50кг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FE" w:rsidRDefault="00E91E7E">
            <w:pPr>
              <w:pStyle w:val="20"/>
              <w:framePr w:w="7426" w:wrap="notBeside" w:vAnchor="text" w:hAnchor="text" w:y="1"/>
              <w:shd w:val="clear" w:color="auto" w:fill="auto"/>
              <w:spacing w:line="280" w:lineRule="exact"/>
              <w:jc w:val="left"/>
            </w:pPr>
            <w:r>
              <w:t>65кг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FE" w:rsidRDefault="00E91E7E">
            <w:pPr>
              <w:pStyle w:val="20"/>
              <w:framePr w:w="7426" w:wrap="notBeside" w:vAnchor="text" w:hAnchor="text" w:y="1"/>
              <w:shd w:val="clear" w:color="auto" w:fill="auto"/>
              <w:spacing w:line="280" w:lineRule="exact"/>
              <w:jc w:val="left"/>
            </w:pPr>
            <w:r>
              <w:t>70кг</w:t>
            </w:r>
          </w:p>
        </w:tc>
      </w:tr>
    </w:tbl>
    <w:p w:rsidR="004B1EFE" w:rsidRDefault="004B1EFE">
      <w:pPr>
        <w:framePr w:w="7426" w:wrap="notBeside" w:vAnchor="text" w:hAnchor="text" w:y="1"/>
        <w:rPr>
          <w:sz w:val="2"/>
          <w:szCs w:val="2"/>
        </w:rPr>
      </w:pPr>
    </w:p>
    <w:p w:rsidR="004B1EFE" w:rsidRDefault="004B1EFE">
      <w:pPr>
        <w:rPr>
          <w:sz w:val="2"/>
          <w:szCs w:val="2"/>
        </w:rPr>
      </w:pPr>
    </w:p>
    <w:p w:rsidR="004B1EFE" w:rsidRDefault="00E91E7E">
      <w:pPr>
        <w:pStyle w:val="10"/>
        <w:keepNext/>
        <w:keepLines/>
        <w:shd w:val="clear" w:color="auto" w:fill="auto"/>
        <w:spacing w:before="289" w:line="317" w:lineRule="exact"/>
        <w:ind w:left="3620"/>
        <w:jc w:val="left"/>
      </w:pPr>
      <w:bookmarkStart w:id="10" w:name="bookmark9"/>
      <w:r>
        <w:t>б.Условия подведения итогов</w:t>
      </w:r>
      <w:bookmarkEnd w:id="10"/>
    </w:p>
    <w:p w:rsidR="004B1EFE" w:rsidRDefault="00E91E7E">
      <w:pPr>
        <w:pStyle w:val="60"/>
        <w:shd w:val="clear" w:color="auto" w:fill="auto"/>
        <w:ind w:left="220" w:right="180" w:firstLine="360"/>
        <w:jc w:val="both"/>
      </w:pPr>
      <w:r>
        <w:t xml:space="preserve">Соревнования личные, проводятся по правилам по виду спорта «Армрестлинг», утвержденные Министерством спорта России. Соревнования по армрестлингу проводятся с выбыванием участника после </w:t>
      </w:r>
      <w:r>
        <w:t>второго поражения. Места участников в соревнованиях определяются по системе двоеборья (сумме балов, набранных в борьбе на обеих руках) по набранным очкам по следующей шкале: 1 место-25 очков, 2 место - 17 очков, 3 место - 9 очков, 4 место -5 очков, 5 место</w:t>
      </w:r>
      <w:r>
        <w:t>- 3 очка, 6 место -2 очка. Победитель в весовой категории определяется по наибольшей сумме набранных очков.</w:t>
      </w:r>
    </w:p>
    <w:p w:rsidR="004B1EFE" w:rsidRDefault="00E91E7E">
      <w:pPr>
        <w:pStyle w:val="60"/>
        <w:shd w:val="clear" w:color="auto" w:fill="auto"/>
        <w:ind w:left="220" w:right="180" w:firstLine="360"/>
        <w:jc w:val="both"/>
      </w:pPr>
      <w:r>
        <w:t>Спортсмены, не участвующие в поединках в весовых категориях к поединкам за звание Абсолютного чемпиона, не допускаются.</w:t>
      </w:r>
    </w:p>
    <w:p w:rsidR="004B1EFE" w:rsidRDefault="00E91E7E">
      <w:pPr>
        <w:pStyle w:val="60"/>
        <w:shd w:val="clear" w:color="auto" w:fill="auto"/>
        <w:spacing w:after="296"/>
        <w:ind w:left="220" w:firstLine="360"/>
        <w:jc w:val="both"/>
      </w:pPr>
      <w:r>
        <w:t>Спортивные разряды спортсмен</w:t>
      </w:r>
      <w:r>
        <w:t>ам присваиваются согласно ЕВСК.</w:t>
      </w:r>
    </w:p>
    <w:p w:rsidR="004B1EFE" w:rsidRDefault="00E91E7E">
      <w:pPr>
        <w:pStyle w:val="10"/>
        <w:keepNext/>
        <w:keepLines/>
        <w:shd w:val="clear" w:color="auto" w:fill="auto"/>
        <w:spacing w:before="0" w:line="322" w:lineRule="exact"/>
        <w:ind w:left="360"/>
        <w:jc w:val="left"/>
      </w:pPr>
      <w:bookmarkStart w:id="11" w:name="bookmark10"/>
      <w:r>
        <w:t>7.0беспечение безопасности участников и зрителей, медицинское обеспечение</w:t>
      </w:r>
      <w:bookmarkEnd w:id="11"/>
    </w:p>
    <w:p w:rsidR="004B1EFE" w:rsidRDefault="00E91E7E">
      <w:pPr>
        <w:pStyle w:val="60"/>
        <w:shd w:val="clear" w:color="auto" w:fill="auto"/>
        <w:spacing w:line="322" w:lineRule="exact"/>
        <w:ind w:left="220" w:right="180" w:firstLine="720"/>
        <w:jc w:val="both"/>
      </w:pPr>
      <w:r>
        <w:t xml:space="preserve">Обеспечение безопасности участников и зрителей осуществляется согласно требованиям правил обеспечение безопасности при проведении официальных </w:t>
      </w:r>
      <w:r>
        <w:t>спортивных соревнований, утвержденных постановлением Правительства Российской Федерации от 18 апреля 2014 года № 353.</w:t>
      </w:r>
    </w:p>
    <w:p w:rsidR="004B1EFE" w:rsidRDefault="00E91E7E">
      <w:pPr>
        <w:pStyle w:val="60"/>
        <w:shd w:val="clear" w:color="auto" w:fill="auto"/>
        <w:spacing w:line="322" w:lineRule="exact"/>
        <w:ind w:left="220" w:right="180" w:firstLine="720"/>
        <w:jc w:val="both"/>
      </w:pPr>
      <w:r>
        <w:t>Оказание скорой медицинской помощи и допуск участников осуществляется в соответствии с приказом Министерства здравоохранения Российской Фе</w:t>
      </w:r>
      <w:r>
        <w:t>дерации от 1 марта 2016 года № 134н «О порядке организации оказания медицинской помощи</w:t>
      </w:r>
    </w:p>
    <w:p w:rsidR="004B1EFE" w:rsidRDefault="00E91E7E">
      <w:pPr>
        <w:pStyle w:val="60"/>
        <w:shd w:val="clear" w:color="auto" w:fill="auto"/>
        <w:spacing w:after="304" w:line="322" w:lineRule="exact"/>
        <w:ind w:left="360" w:right="240"/>
        <w:jc w:val="both"/>
      </w:pPr>
      <w:r>
        <w:t>лицам, занимающимся физической культурой и спортом (в том числе при подготовке и проведении физкультурных и спортивных мероприятий).</w:t>
      </w:r>
    </w:p>
    <w:p w:rsidR="004B1EFE" w:rsidRDefault="00E91E7E">
      <w:pPr>
        <w:pStyle w:val="20"/>
        <w:shd w:val="clear" w:color="auto" w:fill="auto"/>
        <w:spacing w:line="317" w:lineRule="exact"/>
        <w:ind w:right="120"/>
      </w:pPr>
      <w:r>
        <w:rPr>
          <w:rStyle w:val="21"/>
        </w:rPr>
        <w:lastRenderedPageBreak/>
        <w:t>8. ФИНАНСИРОВАНИЕ.</w:t>
      </w:r>
    </w:p>
    <w:p w:rsidR="004B1EFE" w:rsidRDefault="00E91E7E">
      <w:pPr>
        <w:pStyle w:val="60"/>
        <w:shd w:val="clear" w:color="auto" w:fill="auto"/>
        <w:ind w:left="360" w:right="240" w:firstLine="720"/>
        <w:jc w:val="both"/>
      </w:pPr>
      <w:r>
        <w:t>Расходы, связанны</w:t>
      </w:r>
      <w:r>
        <w:t>е с проведением соревнований, несет КГАУ «Центр спортивной подготовки Камчатского края», Камчатская региональная общественная организация Федерация армрестлинга.</w:t>
      </w:r>
    </w:p>
    <w:p w:rsidR="004B1EFE" w:rsidRDefault="00E91E7E">
      <w:pPr>
        <w:pStyle w:val="60"/>
        <w:shd w:val="clear" w:color="auto" w:fill="auto"/>
        <w:spacing w:after="300"/>
        <w:ind w:left="360" w:right="240" w:firstLine="720"/>
        <w:jc w:val="both"/>
      </w:pPr>
      <w:r>
        <w:t>Расходы, связанные с участием в соревнованиях, несут командирующие организации. Камчатская рег</w:t>
      </w:r>
      <w:r>
        <w:t>иональная общественная организация Федерация армрестлинга несет расходы по доставке в Камчатский край судьи Всероссийской категории. КГАУ «Центр спортивной подготовки Камчатского края» несет расходы по проживанию судьи Всероссийской категории.</w:t>
      </w:r>
    </w:p>
    <w:p w:rsidR="004B1EFE" w:rsidRDefault="00E91E7E">
      <w:pPr>
        <w:pStyle w:val="20"/>
        <w:shd w:val="clear" w:color="auto" w:fill="auto"/>
        <w:spacing w:line="317" w:lineRule="exact"/>
        <w:ind w:right="120"/>
      </w:pPr>
      <w:r>
        <w:rPr>
          <w:rStyle w:val="21"/>
        </w:rPr>
        <w:t>9. НАГРАЖДЕН</w:t>
      </w:r>
      <w:r>
        <w:rPr>
          <w:rStyle w:val="21"/>
        </w:rPr>
        <w:t>ИЕ</w:t>
      </w:r>
    </w:p>
    <w:p w:rsidR="004B1EFE" w:rsidRDefault="00E91E7E">
      <w:pPr>
        <w:pStyle w:val="60"/>
        <w:shd w:val="clear" w:color="auto" w:fill="auto"/>
        <w:ind w:left="360" w:right="240" w:firstLine="720"/>
        <w:jc w:val="both"/>
      </w:pPr>
      <w:r>
        <w:t>Победители в каждой весовой категории награждаются кубками, дипломами, медалями, памятными призами Министерства спорта Камчатского края. Победители и призеры в абсолютной весовой категории награждаются дипломами, медалями, кубками, памятными призами Мин</w:t>
      </w:r>
      <w:r>
        <w:t>истерства спорта Камчатского края. Призеры в каждой весовой категории награждаются грамотами, медалями Министерства спорта Камчатского края.</w:t>
      </w:r>
    </w:p>
    <w:sectPr w:rsidR="004B1EFE">
      <w:pgSz w:w="11900" w:h="16840"/>
      <w:pgMar w:top="868" w:right="434" w:bottom="879" w:left="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7E" w:rsidRDefault="00E91E7E">
      <w:r>
        <w:separator/>
      </w:r>
    </w:p>
  </w:endnote>
  <w:endnote w:type="continuationSeparator" w:id="0">
    <w:p w:rsidR="00E91E7E" w:rsidRDefault="00E9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7E" w:rsidRDefault="00E91E7E"/>
  </w:footnote>
  <w:footnote w:type="continuationSeparator" w:id="0">
    <w:p w:rsidR="00E91E7E" w:rsidRDefault="00E91E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266C"/>
    <w:multiLevelType w:val="multilevel"/>
    <w:tmpl w:val="5028A808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5A7F76"/>
    <w:multiLevelType w:val="multilevel"/>
    <w:tmpl w:val="36364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B12B85"/>
    <w:multiLevelType w:val="multilevel"/>
    <w:tmpl w:val="A906E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FE"/>
    <w:rsid w:val="004B1EFE"/>
    <w:rsid w:val="00CE3E60"/>
    <w:rsid w:val="00E9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2018-11-29T03:12:00Z</dcterms:created>
  <dcterms:modified xsi:type="dcterms:W3CDTF">2018-11-29T03:14:00Z</dcterms:modified>
</cp:coreProperties>
</file>