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75" w:leader="none"/>
        </w:tabs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Normal"/>
        <w:tabs>
          <w:tab w:val="clear" w:pos="708"/>
          <w:tab w:val="left" w:pos="975" w:leader="none"/>
        </w:tabs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>ТУРНИР «КАМСКИЙ МОЛОТ»</w:t>
      </w:r>
    </w:p>
    <w:p>
      <w:pPr>
        <w:pStyle w:val="Normal"/>
        <w:jc w:val="center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Классификация соревнований: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Соревнования личные, проводятся с цель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 Пропаганд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здорового образа жизни;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 Приобщени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молодежи к занятием физкультурой и спортом;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 Популяризаци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Армрестлинга в Татарстане</w:t>
      </w:r>
    </w:p>
    <w:p>
      <w:pPr>
        <w:pStyle w:val="Normal"/>
        <w:rPr>
          <w:color w:val="000000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Место и сроки проведения: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Набережные Челны, кафе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DETROIT,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проспект Мира 11/14б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16 декабря 2018 г.,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начало 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17:00</w:t>
      </w:r>
    </w:p>
    <w:p>
      <w:pPr>
        <w:pStyle w:val="Normal"/>
        <w:rPr>
          <w:color w:val="000000"/>
          <w:sz w:val="24"/>
          <w:szCs w:val="24"/>
          <w:lang w:val="ru-RU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Требования к участникам соревнований: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К участию в соревнованиях допускаются спортсмены приславшие заявки на участие и прошедшие регистрацию в день соревнований.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Регламент проведения соревнований: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none"/>
        </w:rPr>
        <w:t>Весовые категории отсутствуют.</w:t>
        <w:br/>
        <w:t xml:space="preserve">Соревнования личные, участники борются в четырёх категориях: </w:t>
        <w:br/>
        <w:t>1. «Профессионалы мужчины»</w:t>
        <w:br/>
        <w:t>2. «Любители мужчины</w:t>
      </w:r>
      <w:bookmarkStart w:id="0" w:name="__DdeLink__350_3105107230"/>
      <w:r>
        <w:rPr>
          <w:rFonts w:ascii="Times New Roman" w:hAnsi="Times New Roman"/>
          <w:sz w:val="24"/>
          <w:szCs w:val="24"/>
          <w:u w:val="none"/>
        </w:rPr>
        <w:t>»</w:t>
      </w:r>
      <w:bookmarkEnd w:id="0"/>
      <w:r>
        <w:rPr>
          <w:rFonts w:ascii="Times New Roman" w:hAnsi="Times New Roman"/>
          <w:sz w:val="24"/>
          <w:szCs w:val="24"/>
          <w:u w:val="none"/>
        </w:rPr>
        <w:t xml:space="preserve"> </w:t>
        <w:br/>
        <w:t xml:space="preserve">3. «Профессионалы женщины» </w:t>
        <w:br/>
        <w:t xml:space="preserve">4. «Любители женщины» </w:t>
        <w:br/>
        <w:t xml:space="preserve">1. Список спортсменов категории «Профессионалы» составляется на усмотрение организаторов турнира и объявляются заранее. Предварительный список будет опубликован не позднее чем за 2 недели до турнира. </w:t>
        <w:br/>
        <w:t xml:space="preserve">2. Участие в категории «Любители мужчины» может принять любой гость турнира, включая спортсменов со спортивными званиями не выше КМС. </w:t>
        <w:br/>
        <w:t xml:space="preserve">3. Участие в категории «Любители женщины» может принять любая гостья турнира, включая спортсменок со спортивными званиями не выше КМС. </w:t>
      </w:r>
    </w:p>
    <w:p>
      <w:pPr>
        <w:pStyle w:val="Normal"/>
        <w:rPr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Борьба в категории «Любители» проходит на правую руку по действующим правилам </w:t>
      </w:r>
      <w:r>
        <w:rPr>
          <w:rFonts w:ascii="Times New Roman" w:hAnsi="Times New Roman"/>
          <w:sz w:val="24"/>
          <w:szCs w:val="24"/>
          <w:u w:val="none"/>
          <w:lang w:val="en-US"/>
        </w:rPr>
        <w:t xml:space="preserve">WAF </w:t>
      </w:r>
      <w:r>
        <w:rPr>
          <w:rFonts w:ascii="Times New Roman" w:hAnsi="Times New Roman"/>
          <w:sz w:val="24"/>
          <w:szCs w:val="24"/>
          <w:u w:val="none"/>
          <w:lang w:val="ru-RU"/>
        </w:rPr>
        <w:t xml:space="preserve">по системе </w:t>
      </w:r>
      <w:r>
        <w:rPr>
          <w:rFonts w:ascii="Times New Roman" w:hAnsi="Times New Roman"/>
          <w:sz w:val="24"/>
          <w:szCs w:val="24"/>
          <w:u w:val="none"/>
          <w:lang w:val="en-US"/>
        </w:rPr>
        <w:t xml:space="preserve">AB </w:t>
      </w:r>
      <w:r>
        <w:rPr>
          <w:rFonts w:ascii="Times New Roman" w:hAnsi="Times New Roman"/>
          <w:sz w:val="24"/>
          <w:szCs w:val="24"/>
          <w:u w:val="none"/>
          <w:lang w:val="ru-RU"/>
        </w:rPr>
        <w:t>до двух поражений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none"/>
          <w:lang w:val="ru-RU"/>
        </w:rPr>
        <w:t xml:space="preserve">Борьба в категории «Профессионалы» проходит на правую руку по системе </w:t>
      </w:r>
      <w:r>
        <w:rPr>
          <w:rFonts w:ascii="Times New Roman" w:hAnsi="Times New Roman"/>
          <w:sz w:val="24"/>
          <w:szCs w:val="24"/>
          <w:u w:val="none"/>
          <w:lang w:val="en-US"/>
        </w:rPr>
        <w:t xml:space="preserve">AB в </w:t>
      </w:r>
      <w:r>
        <w:rPr>
          <w:rFonts w:ascii="Times New Roman" w:hAnsi="Times New Roman"/>
          <w:sz w:val="24"/>
          <w:szCs w:val="24"/>
          <w:u w:val="none"/>
          <w:lang w:val="ru-RU"/>
        </w:rPr>
        <w:t>рамках мини-армфайтов (до двух побед в одном армфайте) до двух проигранных мини-армфайтов.</w:t>
      </w:r>
    </w:p>
    <w:p>
      <w:pPr>
        <w:pStyle w:val="Normal"/>
        <w:rPr>
          <w:sz w:val="24"/>
          <w:szCs w:val="24"/>
          <w:u w:val="none"/>
          <w:lang w:val="ru-RU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5. Программа соревнований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tbl>
      <w:tblPr>
        <w:tblStyle w:val="a3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1"/>
        <w:gridCol w:w="7618"/>
      </w:tblGrid>
      <w:tr>
        <w:trPr>
          <w:trHeight w:val="390" w:hRule="atLeast"/>
        </w:trPr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7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открытия, оглашения регламента соревнований</w:t>
            </w:r>
          </w:p>
        </w:tc>
      </w:tr>
      <w:tr>
        <w:trPr>
          <w:trHeight w:val="645" w:hRule="atLeast"/>
        </w:trPr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17:30</w:t>
            </w:r>
          </w:p>
        </w:tc>
        <w:tc>
          <w:tcPr>
            <w:tcW w:w="7618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Борьба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категории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Профессионалы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Женщины»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до определения финалистов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18:15</w:t>
            </w:r>
          </w:p>
        </w:tc>
        <w:tc>
          <w:tcPr>
            <w:tcW w:w="7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Борьба в категории «Профессионалы Мужчины» до определения финалистов </w:t>
            </w:r>
          </w:p>
        </w:tc>
      </w:tr>
      <w:tr>
        <w:trPr/>
        <w:tc>
          <w:tcPr>
            <w:tcW w:w="19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761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Перерыв. Выступление музыкантов</w:t>
            </w:r>
          </w:p>
        </w:tc>
      </w:tr>
      <w:tr>
        <w:trPr/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19:30</w:t>
            </w:r>
          </w:p>
        </w:tc>
        <w:tc>
          <w:tcPr>
            <w:tcW w:w="7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Борьба в категории «Любители Женщины»</w:t>
            </w:r>
          </w:p>
        </w:tc>
      </w:tr>
      <w:tr>
        <w:trPr>
          <w:trHeight w:val="382" w:hRule="atLeast"/>
        </w:trPr>
        <w:tc>
          <w:tcPr>
            <w:tcW w:w="1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20:00</w:t>
            </w:r>
          </w:p>
        </w:tc>
        <w:tc>
          <w:tcPr>
            <w:tcW w:w="7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Борьба в категории «Любители Мужчины»</w:t>
            </w:r>
          </w:p>
        </w:tc>
      </w:tr>
      <w:tr>
        <w:trPr>
          <w:trHeight w:val="382" w:hRule="atLeast"/>
        </w:trPr>
        <w:tc>
          <w:tcPr>
            <w:tcW w:w="19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20:45</w:t>
            </w:r>
          </w:p>
        </w:tc>
        <w:tc>
          <w:tcPr>
            <w:tcW w:w="761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Финальные поединки в категориях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«Любители Женщины» «Любители Мужчины»</w:t>
            </w:r>
          </w:p>
        </w:tc>
      </w:tr>
      <w:tr>
        <w:trPr>
          <w:trHeight w:val="382" w:hRule="atLeast"/>
        </w:trPr>
        <w:tc>
          <w:tcPr>
            <w:tcW w:w="19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21:15</w:t>
            </w:r>
          </w:p>
        </w:tc>
        <w:tc>
          <w:tcPr>
            <w:tcW w:w="761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Награждение победителей и призеров турнира</w:t>
            </w:r>
          </w:p>
        </w:tc>
      </w:tr>
      <w:tr>
        <w:trPr>
          <w:trHeight w:val="382" w:hRule="atLeast"/>
        </w:trPr>
        <w:tc>
          <w:tcPr>
            <w:tcW w:w="19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21:30</w:t>
            </w:r>
          </w:p>
        </w:tc>
        <w:tc>
          <w:tcPr>
            <w:tcW w:w="761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Закрытие турнира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1" w:name="_GoBack"/>
      <w:bookmarkStart w:id="2" w:name="_GoBack"/>
      <w:bookmarkEnd w:id="2"/>
    </w:p>
    <w:p>
      <w:pPr>
        <w:pStyle w:val="Normal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Награждение: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Победители и призеры категорий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«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Профессионалы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Женщины» и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«Профессионалы Мужчины»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награждаются призами от партнеров турнира, грамотами и денежными призами.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Победители и призеры категорий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ru-RU"/>
        </w:rPr>
        <w:t xml:space="preserve">«Любители Женщины», «Любители Мужчины»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ru-RU"/>
        </w:rPr>
        <w:t xml:space="preserve">награждаются призами от партнеров турнира и грамотами </w:t>
      </w:r>
    </w:p>
    <w:p>
      <w:pPr>
        <w:pStyle w:val="Normal"/>
        <w:rPr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 Заявки на участие: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Заявки </w:t>
      </w:r>
      <w:r>
        <w:rPr>
          <w:rFonts w:ascii="Times New Roman" w:hAnsi="Times New Roman"/>
          <w:sz w:val="24"/>
          <w:szCs w:val="24"/>
        </w:rPr>
        <w:t>в 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«Любители Женщины», «Любители Мужчины» </w:t>
      </w:r>
      <w:r>
        <w:rPr>
          <w:rFonts w:ascii="Times New Roman" w:hAnsi="Times New Roman"/>
          <w:sz w:val="24"/>
          <w:szCs w:val="24"/>
        </w:rPr>
        <w:t xml:space="preserve">принимаются до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включительно</w:t>
      </w:r>
      <w:r>
        <w:rPr>
          <w:rFonts w:ascii="Times New Roman" w:hAnsi="Times New Roman"/>
          <w:sz w:val="24"/>
          <w:szCs w:val="24"/>
        </w:rPr>
        <w:t xml:space="preserve"> 2018 г.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Заявки на участие присылать на почту</w:t>
      </w:r>
      <w:r>
        <w:rPr>
          <w:rFonts w:ascii="Times New Roman" w:hAnsi="Times New Roman"/>
          <w:sz w:val="24"/>
          <w:szCs w:val="24"/>
          <w:lang w:val="en-US"/>
        </w:rPr>
        <w:t>: evasidl@mail.ru</w:t>
      </w:r>
      <w:r>
        <w:rPr>
          <w:rFonts w:ascii="Times New Roman" w:hAnsi="Times New Roman"/>
          <w:sz w:val="24"/>
          <w:szCs w:val="24"/>
        </w:rPr>
        <w:t xml:space="preserve"> или по телефону +79520336991 (Владислав)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Спортсменам иметь при себе паспорт РФ и мед страховку.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612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c41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c41c4"/>
    <w:rPr>
      <w:color w:val="800080" w:themeColor="followedHyperlink"/>
      <w:u w:val="single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33d2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136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LibreOffice/6.1.1.2$Windows_X86_64 LibreOffice_project/5d19a1bfa650b796764388cd8b33a5af1f5baa1b</Application>
  <Pages>2</Pages>
  <Words>337</Words>
  <Characters>2248</Characters>
  <CharactersWithSpaces>2554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2018-09-13T11:20:00Z</dcterms:created>
  <dc:creator>Biblioteka</dc:creator>
  <dc:description/>
  <dc:language>ru-RU</dc:language>
  <cp:lastModifiedBy/>
  <dcterms:modified xsi:type="dcterms:W3CDTF">2018-11-08T12:07:08Z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